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FA6" w:rsidRDefault="000B2FA6" w:rsidP="000B2FA6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0B2FA6" w:rsidRDefault="000B2FA6" w:rsidP="000B2FA6">
      <w:pPr>
        <w:spacing w:line="240" w:lineRule="exact"/>
        <w:jc w:val="right"/>
        <w:rPr>
          <w:sz w:val="28"/>
          <w:szCs w:val="28"/>
        </w:rPr>
      </w:pPr>
    </w:p>
    <w:p w:rsidR="000B2FA6" w:rsidRDefault="000B2FA6" w:rsidP="000B2FA6">
      <w:pPr>
        <w:spacing w:line="240" w:lineRule="exact"/>
        <w:jc w:val="right"/>
        <w:rPr>
          <w:sz w:val="28"/>
          <w:szCs w:val="28"/>
        </w:rPr>
      </w:pPr>
    </w:p>
    <w:p w:rsidR="000B2FA6" w:rsidRDefault="000B2FA6" w:rsidP="000B2FA6">
      <w:pPr>
        <w:spacing w:line="240" w:lineRule="exact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Внесен</w:t>
      </w:r>
      <w:proofErr w:type="gramEnd"/>
      <w:r>
        <w:rPr>
          <w:sz w:val="28"/>
          <w:szCs w:val="28"/>
        </w:rPr>
        <w:t xml:space="preserve"> постоянной депутатской комиссией </w:t>
      </w:r>
    </w:p>
    <w:p w:rsidR="000B2FA6" w:rsidRDefault="000B2FA6" w:rsidP="000B2FA6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по городскому хозяйству и муниципальной собственности</w:t>
      </w:r>
    </w:p>
    <w:p w:rsidR="000B2FA6" w:rsidRDefault="000B2FA6" w:rsidP="000B2FA6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Думы Соликамского муниципального округа</w:t>
      </w:r>
    </w:p>
    <w:p w:rsidR="000B2FA6" w:rsidRDefault="000B2FA6" w:rsidP="000B2FA6">
      <w:pPr>
        <w:spacing w:line="240" w:lineRule="exact"/>
        <w:jc w:val="right"/>
        <w:rPr>
          <w:sz w:val="28"/>
          <w:szCs w:val="28"/>
        </w:rPr>
      </w:pPr>
    </w:p>
    <w:p w:rsidR="000B2FA6" w:rsidRDefault="000B2FA6" w:rsidP="000B2FA6">
      <w:pPr>
        <w:spacing w:line="240" w:lineRule="exact"/>
        <w:jc w:val="right"/>
        <w:rPr>
          <w:sz w:val="28"/>
          <w:szCs w:val="28"/>
        </w:rPr>
      </w:pPr>
    </w:p>
    <w:p w:rsidR="000B2FA6" w:rsidRDefault="000B2FA6" w:rsidP="000B2FA6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0B2FA6" w:rsidRDefault="000B2FA6" w:rsidP="000B2FA6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0B2FA6" w:rsidRDefault="000B2FA6" w:rsidP="000B2FA6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0B2FA6" w:rsidRDefault="000B2FA6" w:rsidP="000B2FA6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0B2FA6" w:rsidRDefault="000B2FA6" w:rsidP="000B2FA6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0B2FA6" w:rsidRDefault="000B2FA6" w:rsidP="000B2FA6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0B2FA6" w:rsidRDefault="000B2FA6" w:rsidP="000B2FA6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0B2FA6" w:rsidRDefault="000B2FA6" w:rsidP="000B2FA6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0B2FA6" w:rsidRDefault="000B2FA6" w:rsidP="000B2FA6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0B2FA6" w:rsidRDefault="000B2FA6" w:rsidP="000B2FA6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0B2FA6" w:rsidRDefault="000B2FA6" w:rsidP="000B2FA6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0B2FA6" w:rsidRDefault="000B2FA6" w:rsidP="000B2FA6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0B2FA6" w:rsidRDefault="000B2FA6" w:rsidP="000B2FA6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0B2FA6" w:rsidRDefault="000B2FA6" w:rsidP="000B2FA6">
      <w:pPr>
        <w:spacing w:line="240" w:lineRule="exact"/>
        <w:ind w:right="4598"/>
        <w:rPr>
          <w:b/>
          <w:sz w:val="28"/>
          <w:szCs w:val="28"/>
        </w:rPr>
      </w:pPr>
      <w:r>
        <w:rPr>
          <w:b/>
          <w:sz w:val="28"/>
          <w:szCs w:val="28"/>
        </w:rPr>
        <w:t>Об информации администрации Соликамского муниципального округа о выполнении муниципальной программы «Развитие инфраструктуры и комфортной среды Соликамско</w:t>
      </w:r>
      <w:r w:rsidR="00914518">
        <w:rPr>
          <w:b/>
          <w:sz w:val="28"/>
          <w:szCs w:val="28"/>
        </w:rPr>
        <w:t>го муниципального округа» в 2025</w:t>
      </w:r>
      <w:r>
        <w:rPr>
          <w:b/>
          <w:sz w:val="28"/>
          <w:szCs w:val="28"/>
        </w:rPr>
        <w:t xml:space="preserve"> году</w:t>
      </w:r>
    </w:p>
    <w:p w:rsidR="000B2FA6" w:rsidRDefault="000B2FA6" w:rsidP="000B2FA6">
      <w:pPr>
        <w:spacing w:before="480" w:line="36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26 Устава Соликамского муниципального округа</w:t>
      </w:r>
      <w:r w:rsidR="00914518">
        <w:rPr>
          <w:sz w:val="28"/>
          <w:szCs w:val="28"/>
        </w:rPr>
        <w:t xml:space="preserve"> Пермского края</w:t>
      </w:r>
      <w:r>
        <w:rPr>
          <w:sz w:val="28"/>
          <w:szCs w:val="28"/>
        </w:rPr>
        <w:t>, статьей 35 Регламента Думы Соликамского муниципального округа, утвержденного решением Думы Соликамского городского округа от 25 октября 2023 г. № 370, рассмотрев информацию администрации Соликамского муниципального округа о выполнении муниципальной программы «Развитие инфраструктуры и комфортной среды Соликамского муниципа</w:t>
      </w:r>
      <w:r w:rsidR="00914518">
        <w:rPr>
          <w:sz w:val="28"/>
          <w:szCs w:val="28"/>
        </w:rPr>
        <w:t>льного округа» в 2025</w:t>
      </w:r>
      <w:r>
        <w:rPr>
          <w:sz w:val="28"/>
          <w:szCs w:val="28"/>
        </w:rPr>
        <w:t xml:space="preserve"> году, </w:t>
      </w:r>
      <w:proofErr w:type="gramEnd"/>
    </w:p>
    <w:p w:rsidR="000B2FA6" w:rsidRDefault="000B2FA6" w:rsidP="000B2FA6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Соликамского муниципального округа РЕШИЛА:</w:t>
      </w:r>
    </w:p>
    <w:p w:rsidR="000B2FA6" w:rsidRDefault="000B2FA6" w:rsidP="000B2FA6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Принять к сведению информацию администрации Соликамского муниципального округа о выполнении муниципальной программы «Развитие инфраструктуры и комфортной среды Соликамско</w:t>
      </w:r>
      <w:r w:rsidR="00914518">
        <w:rPr>
          <w:sz w:val="28"/>
          <w:szCs w:val="28"/>
        </w:rPr>
        <w:t>го муниципального округа» в 2025</w:t>
      </w:r>
      <w:r>
        <w:rPr>
          <w:sz w:val="28"/>
          <w:szCs w:val="28"/>
        </w:rPr>
        <w:t xml:space="preserve"> году.</w:t>
      </w:r>
    </w:p>
    <w:p w:rsidR="000B2FA6" w:rsidRDefault="000B2FA6" w:rsidP="000B2FA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после его принятия.</w:t>
      </w:r>
    </w:p>
    <w:p w:rsidR="000B2FA6" w:rsidRDefault="000B2FA6" w:rsidP="000B2FA6">
      <w:pPr>
        <w:spacing w:before="48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0B2FA6" w:rsidRDefault="000B2FA6" w:rsidP="000B2FA6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Соликамского муниципального округа</w:t>
      </w:r>
      <w:r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proofErr w:type="spellStart"/>
      <w:r>
        <w:rPr>
          <w:sz w:val="28"/>
          <w:szCs w:val="28"/>
        </w:rPr>
        <w:t>И.Г.Мингазеев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36120" w:rsidRDefault="00C36120"/>
    <w:sectPr w:rsidR="00C36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FA6"/>
    <w:rsid w:val="000B2FA6"/>
    <w:rsid w:val="007213F8"/>
    <w:rsid w:val="00914518"/>
    <w:rsid w:val="00C3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F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B2FA6"/>
    <w:pPr>
      <w:keepNext/>
      <w:spacing w:line="360" w:lineRule="atLeast"/>
      <w:jc w:val="center"/>
      <w:outlineLvl w:val="1"/>
    </w:pPr>
    <w:rPr>
      <w:rFonts w:ascii="Arial" w:eastAsia="Times New Roman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B2FA6"/>
    <w:rPr>
      <w:rFonts w:ascii="Arial" w:eastAsia="Times New Roman" w:hAnsi="Arial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F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B2FA6"/>
    <w:pPr>
      <w:keepNext/>
      <w:spacing w:line="360" w:lineRule="atLeast"/>
      <w:jc w:val="center"/>
      <w:outlineLvl w:val="1"/>
    </w:pPr>
    <w:rPr>
      <w:rFonts w:ascii="Arial" w:eastAsia="Times New Roman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B2FA6"/>
    <w:rPr>
      <w:rFonts w:ascii="Arial" w:eastAsia="Times New Roman" w:hAnsi="Arial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Евгения Александровна</dc:creator>
  <cp:lastModifiedBy>Белова Евгения Александровна</cp:lastModifiedBy>
  <cp:revision>2</cp:revision>
  <cp:lastPrinted>2026-03-02T11:24:00Z</cp:lastPrinted>
  <dcterms:created xsi:type="dcterms:W3CDTF">2026-03-02T11:24:00Z</dcterms:created>
  <dcterms:modified xsi:type="dcterms:W3CDTF">2026-03-02T11:24:00Z</dcterms:modified>
</cp:coreProperties>
</file>